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spacing w:after="0"/>
        <w:jc w:val="center"/>
        <w:rPr>
          <w:rFonts w:ascii="Monotype Corsiva" w:hAnsi="Monotype Corsiva" w:cs="Times New Roman"/>
          <w:b/>
          <w:color w:val="C00000"/>
          <w:sz w:val="96"/>
          <w:szCs w:val="96"/>
        </w:rPr>
      </w:pPr>
      <w:r>
        <w:rPr>
          <w:rFonts w:ascii="Monotype Corsiva" w:hAnsi="Monotype Corsiva" w:cs="Times New Roman"/>
          <w:b/>
          <w:color w:val="C00000"/>
          <w:sz w:val="96"/>
          <w:szCs w:val="96"/>
        </w:rPr>
        <w:t xml:space="preserve">Играя, учим </w:t>
      </w:r>
    </w:p>
    <w:p>
      <w:pPr>
        <w:spacing w:after="0"/>
        <w:jc w:val="center"/>
        <w:rPr>
          <w:rFonts w:ascii="Monotype Corsiva" w:hAnsi="Monotype Corsiva" w:cs="Times New Roman"/>
          <w:b/>
          <w:color w:val="C00000"/>
          <w:sz w:val="96"/>
          <w:szCs w:val="96"/>
        </w:rPr>
      </w:pPr>
      <w:r>
        <w:rPr>
          <w:rFonts w:ascii="Monotype Corsiva" w:hAnsi="Monotype Corsiva" w:cs="Times New Roman"/>
          <w:b/>
          <w:color w:val="C00000"/>
          <w:sz w:val="96"/>
          <w:szCs w:val="96"/>
        </w:rPr>
        <w:t xml:space="preserve">правила дорожного </w:t>
      </w:r>
    </w:p>
    <w:p>
      <w:pPr>
        <w:spacing w:after="0"/>
        <w:jc w:val="center"/>
        <w:rPr>
          <w:rFonts w:ascii="Monotype Corsiva" w:hAnsi="Monotype Corsiva" w:cs="Times New Roman"/>
          <w:b/>
          <w:color w:val="C00000"/>
          <w:sz w:val="96"/>
          <w:szCs w:val="96"/>
        </w:rPr>
      </w:pPr>
      <w:r>
        <w:rPr>
          <w:rFonts w:ascii="Monotype Corsiva" w:hAnsi="Monotype Corsiva" w:cs="Times New Roman"/>
          <w:b/>
          <w:color w:val="C00000"/>
          <w:sz w:val="96"/>
          <w:szCs w:val="96"/>
        </w:rPr>
        <w:t>движения</w:t>
      </w:r>
    </w:p>
    <w:p>
      <w:pPr>
        <w:spacing w:after="0"/>
        <w:rPr>
          <w:rFonts w:ascii="Monotype Corsiva" w:hAnsi="Monotype Corsiva" w:cs="Times New Roman"/>
          <w:b/>
          <w:color w:val="C00000"/>
          <w:sz w:val="96"/>
          <w:szCs w:val="96"/>
        </w:rPr>
      </w:pPr>
    </w:p>
    <w:p>
      <w:pPr>
        <w:spacing w:after="0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229330" cy="3505200"/>
            <wp:effectExtent l="19050" t="0" r="9170" b="0"/>
            <wp:docPr id="10" name="Рисунок 1" descr="C:\Users\comp\Desktop\hello_html_1ad3ad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hello_html_1ad3ade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140" cy="3511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jc w:val="center"/>
        <w:rPr>
          <w:rFonts w:ascii="Monotype Corsiva" w:hAnsi="Monotype Corsiva"/>
          <w:b/>
          <w:color w:val="C00000"/>
          <w:sz w:val="28"/>
          <w:szCs w:val="28"/>
        </w:rPr>
      </w:pPr>
      <w:r>
        <w:rPr>
          <w:rFonts w:ascii="Monotype Corsiva" w:hAnsi="Monotype Corsiva"/>
          <w:b/>
          <w:color w:val="C00000"/>
          <w:sz w:val="28"/>
          <w:szCs w:val="28"/>
        </w:rPr>
        <w:t xml:space="preserve">                                                                                         Выполнил воспитатель</w:t>
      </w:r>
    </w:p>
    <w:p>
      <w:pPr>
        <w:spacing w:after="0"/>
        <w:jc w:val="center"/>
        <w:rPr>
          <w:rFonts w:ascii="Monotype Corsiva" w:hAnsi="Monotype Corsiva"/>
          <w:b/>
          <w:color w:val="C00000"/>
          <w:sz w:val="28"/>
          <w:szCs w:val="28"/>
        </w:rPr>
      </w:pPr>
      <w:r>
        <w:rPr>
          <w:rFonts w:ascii="Monotype Corsiva" w:hAnsi="Monotype Corsiva"/>
          <w:b/>
          <w:color w:val="C00000"/>
          <w:sz w:val="28"/>
          <w:szCs w:val="28"/>
        </w:rPr>
        <w:t xml:space="preserve">                                                                                МБДОУ «Детский сад «Колосок»»  </w:t>
      </w:r>
    </w:p>
    <w:p>
      <w:pPr>
        <w:spacing w:after="0"/>
        <w:jc w:val="center"/>
        <w:rPr>
          <w:rFonts w:ascii="Monotype Corsiva" w:hAnsi="Monotype Corsiva"/>
          <w:b/>
          <w:color w:val="C00000"/>
          <w:sz w:val="28"/>
          <w:szCs w:val="28"/>
        </w:rPr>
      </w:pPr>
      <w:r>
        <w:rPr>
          <w:rFonts w:ascii="Monotype Corsiva" w:hAnsi="Monotype Corsiva"/>
          <w:b/>
          <w:color w:val="C00000"/>
          <w:sz w:val="28"/>
          <w:szCs w:val="28"/>
        </w:rPr>
        <w:t xml:space="preserve">                                                                                                    Осинцева В.Н.</w:t>
      </w:r>
    </w:p>
    <w:p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Дидактическая игра «Спецтранспорт»</w:t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 xml:space="preserve">: Закрепить знания о спецтранспорте.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Научить  объединять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транспорт  в группы,   водный, воздушный, пассажирский  и специальный.</w:t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Ход игры: </w:t>
      </w:r>
      <w:r>
        <w:rPr>
          <w:rFonts w:ascii="Times New Roman" w:hAnsi="Times New Roman" w:cs="Times New Roman"/>
          <w:sz w:val="28"/>
          <w:szCs w:val="28"/>
        </w:rPr>
        <w:t>Дети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составляют логическую цепочку из видов транспорта.</w:t>
      </w:r>
    </w:p>
    <w:p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90925" cy="2693194"/>
            <wp:effectExtent l="19050" t="0" r="9525" b="0"/>
            <wp:docPr id="18" name="Рисунок 10" descr="C:\Users\Acer\AppData\Local\Microsoft\Windows\INetCache\Content.Word\20180202_095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cer\AppData\Local\Microsoft\Windows\INetCache\Content.Word\20180202_0956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693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Дидактическая игра « Транспорт»</w:t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Познакомить с разными видами транспорта, формировать умение складывать изображение  транспорта  из деталей конструктора-пазлов, развивать мелкую моторику, логическое мышление, умение составлять из частей целое.</w:t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Хол игры: </w:t>
      </w:r>
      <w:r>
        <w:rPr>
          <w:rFonts w:ascii="Times New Roman" w:hAnsi="Times New Roman" w:cs="Times New Roman"/>
          <w:sz w:val="28"/>
          <w:szCs w:val="28"/>
        </w:rPr>
        <w:t>Дети составляют из пазлов изображения  транспорта</w:t>
      </w:r>
    </w:p>
    <w:p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46693" cy="2667000"/>
            <wp:effectExtent l="19050" t="0" r="0" b="0"/>
            <wp:docPr id="23" name="Рисунок 15" descr="C:\Users\Acer\Desktop\Новая папка\20180202_0959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cer\Desktop\Новая папка\20180202_09595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5725" cy="2666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Дидактическая игра «Умные стрелочки»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>Учить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различать дорожные знаки:  предупреждающий и запрещающих : воспитывать внимание ,навыки осознанного использования знаний правил дорожного движения в повседневной жизни.</w:t>
      </w:r>
    </w:p>
    <w:p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игры</w:t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Ведущий игры   крутит короткую стрелку часов и указывает на тот или иной знак. Дети  должны назвать,  и объяснить значение дорожного  знака, поворачивают длинную стрелку к карточке с названием знака.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85676" cy="2210573"/>
            <wp:effectExtent l="0" t="285750" r="0" b="265927"/>
            <wp:docPr id="4" name="Рисунок 1" descr="C:\Users\Acer\Desktop\Новая папка\Новая папка (2)\DSCN2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Новая папка\Новая папка (2)\DSCN21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790533" cy="2214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09825" cy="2246999"/>
            <wp:effectExtent l="19050" t="0" r="9525" b="0"/>
            <wp:docPr id="5" name="Рисунок 1" descr="C:\Users\Acer\Desktop\Новая папка\Новая папка (2)\DSCN2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Новая папка\Новая папка (2)\DSCN21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0870" r="8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2246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Дидактическая игра «Лабиринт»</w:t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Закрепить знания детей ПДД. Развивать коммуникативные качества, формировать умение  самостоятельно принимать решения.</w:t>
      </w:r>
    </w:p>
    <w:p>
      <w:pPr>
        <w:spacing w:after="0" w:line="240" w:lineRule="auto"/>
        <w:rPr>
          <w:rFonts w:ascii="Times New Roman" w:hAnsi="Times New Roman" w:cs="Times New Roman"/>
          <w:b/>
          <w:color w:val="2A2723"/>
          <w:sz w:val="28"/>
          <w:szCs w:val="28"/>
          <w:shd w:val="clear" w:color="auto" w:fill="F7F7F2"/>
        </w:rPr>
      </w:pPr>
      <w:r>
        <w:rPr>
          <w:rFonts w:ascii="Times New Roman" w:hAnsi="Times New Roman" w:cs="Times New Roman"/>
          <w:b/>
          <w:color w:val="2A2723"/>
          <w:sz w:val="28"/>
          <w:szCs w:val="28"/>
          <w:shd w:val="clear" w:color="auto" w:fill="F7F7F2"/>
        </w:rPr>
        <w:t xml:space="preserve">Ход </w:t>
      </w:r>
      <w:proofErr w:type="gramStart"/>
      <w:r>
        <w:rPr>
          <w:rFonts w:ascii="Times New Roman" w:hAnsi="Times New Roman" w:cs="Times New Roman"/>
          <w:b/>
          <w:color w:val="2A2723"/>
          <w:sz w:val="28"/>
          <w:szCs w:val="28"/>
          <w:shd w:val="clear" w:color="auto" w:fill="F7F7F2"/>
        </w:rPr>
        <w:t>игры :</w:t>
      </w:r>
      <w:proofErr w:type="gramEnd"/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2A2723"/>
          <w:sz w:val="28"/>
          <w:szCs w:val="28"/>
          <w:shd w:val="clear" w:color="auto" w:fill="F7F7F2"/>
        </w:rPr>
        <w:t>Педагог дает ребенку заломинированную  карточку с лабиринтом и предлагает найти  правельную дорогу автомобилю. Ребенок вначале может прослеживать по  дорожки  с помощью   фломастера. После каждой игры карточки чистяться специальной губкой.</w:t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847975" cy="2114703"/>
            <wp:effectExtent l="19050" t="0" r="9525" b="0"/>
            <wp:docPr id="6" name="Рисунок 2" descr="C:\Users\Acer\Desktop\Новая папка\20180202_100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Новая папка\20180202_10072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303" cy="2117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Дидактическая игра « Летит, плывёт и едет»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>
        <w:rPr>
          <w:rFonts w:ascii="Times New Roman" w:hAnsi="Times New Roman" w:cs="Times New Roman"/>
          <w:sz w:val="28"/>
          <w:szCs w:val="28"/>
        </w:rPr>
        <w:t>Закреплять представления о видах транспорта (воздушный, водный и наземный) способы передвижения (летает, плывет, едет)</w:t>
      </w:r>
    </w:p>
    <w:p>
      <w:pPr>
        <w:pStyle w:val="a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Ход игры </w:t>
      </w:r>
    </w:p>
    <w:p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раскладывают карточки с изображением транспорта которые соответствуют способу передвижения.</w:t>
      </w:r>
      <w:r>
        <w:rPr>
          <w:noProof/>
          <w:lang w:eastAsia="ru-RU"/>
        </w:rPr>
        <w:t xml:space="preserve"> </w:t>
      </w:r>
    </w:p>
    <w:p>
      <w:pPr>
        <w:pStyle w:val="a5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3200399" cy="2400300"/>
            <wp:effectExtent l="19050" t="0" r="1" b="0"/>
            <wp:docPr id="31" name="Рисунок 6" descr="C:\Users\Acer\AppData\Local\Microsoft\Windows\INetCache\Content.Word\20180202_100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AppData\Local\Microsoft\Windows\INetCache\Content.Word\20180202_10014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655" cy="2398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</w:t>
      </w:r>
      <w:r>
        <w:rPr>
          <w:noProof/>
          <w:lang w:eastAsia="ru-RU"/>
        </w:rPr>
        <w:drawing>
          <wp:inline distT="0" distB="0" distL="0" distR="0">
            <wp:extent cx="2833063" cy="2343150"/>
            <wp:effectExtent l="19050" t="0" r="5387" b="0"/>
            <wp:docPr id="32" name="Рисунок 5" descr="C:\Users\Acer\Desktop\Новая папка\20180202_101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esktop\Новая папка\20180202_1011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574" cy="2357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a5"/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t xml:space="preserve">        </w:t>
      </w: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Дидактическая игра «Дорожные знаки»</w:t>
      </w:r>
    </w:p>
    <w:p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Развивать умственные способности и зрительное восприятие; учить соотносить речевую форму описания дорожных знаков  воспитыватьсамостоятельность, быстроту реакции, смекалку</w:t>
      </w:r>
    </w:p>
    <w:p>
      <w:pPr>
        <w:pStyle w:val="a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Ход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игры :</w:t>
      </w:r>
      <w:proofErr w:type="gramEnd"/>
    </w:p>
    <w:p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Изображение дорожного знака закрывается только после прослушивания информации о нём. Выигрывает тот, кто первым правильно закроет все изображения, прозвучавшие в загадках или стихах. В игре участвуют 4-6 детей, перед которыми разложены таблицы с изображением дорожных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знаков .</w:t>
      </w:r>
      <w:proofErr w:type="gramEnd"/>
    </w:p>
    <w:p>
      <w:pPr>
        <w:pStyle w:val="a5"/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  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886075" cy="2247900"/>
            <wp:effectExtent l="19050" t="0" r="9525" b="0"/>
            <wp:docPr id="33" name="Рисунок 13" descr="C:\Users\Acer\AppData\Local\Microsoft\Windows\INetCache\Content.Word\20180202_0957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cer\AppData\Local\Microsoft\Windows\INetCache\Content.Word\20180202_09573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109" cy="2265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 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424129" cy="2571750"/>
            <wp:effectExtent l="95250" t="0" r="71421" b="0"/>
            <wp:docPr id="29" name="Рисунок 3" descr="C:\Users\Acer\Desktop\Новая папка\20180202_100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Новая папка\20180202_10083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37410" cy="258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a5"/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>
      <w:pPr>
        <w:pStyle w:val="a5"/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>
      <w:pPr>
        <w:pStyle w:val="a5"/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>
      <w:pPr>
        <w:pStyle w:val="a5"/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>
      <w:pPr>
        <w:pStyle w:val="a5"/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>
      <w:pPr>
        <w:pStyle w:val="a5"/>
        <w:jc w:val="center"/>
        <w:rPr>
          <w:rFonts w:ascii="Times New Roman" w:hAnsi="Times New Roman" w:cs="Times New Roman"/>
          <w:b/>
          <w:noProof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t>Мнофункциональное дидактическое пособие</w:t>
      </w:r>
    </w:p>
    <w:p>
      <w:pPr>
        <w:pStyle w:val="a5"/>
        <w:jc w:val="center"/>
        <w:rPr>
          <w:rFonts w:ascii="Times New Roman" w:hAnsi="Times New Roman" w:cs="Times New Roman"/>
          <w:b/>
          <w:noProof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t xml:space="preserve"> «Дорожная азбука»</w:t>
      </w:r>
    </w:p>
    <w:p>
      <w:pPr>
        <w:pStyle w:val="a5"/>
        <w:rPr>
          <w:rFonts w:ascii="Times New Roman" w:hAnsi="Times New Roman" w:cs="Times New Roman"/>
          <w:b/>
          <w:noProof/>
          <w:sz w:val="32"/>
          <w:szCs w:val="32"/>
          <w:lang w:eastAsia="ru-RU"/>
        </w:rPr>
      </w:pPr>
    </w:p>
    <w:p>
      <w:pPr>
        <w:pStyle w:val="a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Цель: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-Формировать систему знаний, умений и навыков детей по правилам дорожного движения.</w:t>
      </w:r>
    </w:p>
    <w:p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-Повторить и закрепить знания о светофорах и сигналов, довести до детей важность сигналов светофора.</w:t>
      </w:r>
    </w:p>
    <w:p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-Познакомить с правилами перехода проезжей части по регулируемому и нерегулируемому пешеходному переходу.</w:t>
      </w:r>
    </w:p>
    <w:p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-Знать и уметь классифицировать дорожные знаки: предупреждающие, запрещающие, предписывающие, знаки сервиса.</w:t>
      </w:r>
    </w:p>
    <w:p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-Развивать наблюдательность, самостоятельность мышления, внимательность на дорогах</w:t>
      </w:r>
    </w:p>
    <w:p>
      <w:pPr>
        <w:pStyle w:val="a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В пособие </w:t>
      </w:r>
      <w:r>
        <w:rPr>
          <w:rFonts w:ascii="Times New Roman" w:hAnsi="Times New Roman" w:cs="Times New Roman"/>
          <w:b/>
          <w:sz w:val="28"/>
          <w:szCs w:val="28"/>
        </w:rPr>
        <w:t>« Дорожная азбука»</w:t>
      </w:r>
      <w:r>
        <w:rPr>
          <w:rFonts w:ascii="Times New Roman" w:hAnsi="Times New Roman" w:cs="Times New Roman"/>
          <w:sz w:val="28"/>
          <w:szCs w:val="28"/>
        </w:rPr>
        <w:t xml:space="preserve"> собраны материалы о ПДД для развивающих занятий с детьми дошкольного возраста.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Дидактическое пособие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«Дорожная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азбука»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рекомендуется использовать воспитателям дошкольного учреждения в индивидуально-коррекционной работе с детьми,  детьми в самостоятельной и игровой деятельности.  Данное  пособие  позволит  разнообразить работу и повысить  познавательный интерес у детей.</w:t>
      </w:r>
    </w:p>
    <w:p/>
    <w:p>
      <w:pPr>
        <w:pStyle w:val="a5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>
      <w:pPr>
        <w:pStyle w:val="a5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57650" cy="4467225"/>
            <wp:effectExtent l="19050" t="0" r="0" b="0"/>
            <wp:docPr id="2" name="Рисунок 1" descr="C:\Users\comp\Desktop\20180202_135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20180202_1353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9131" cy="4468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0" w:right="566" w:bottom="709" w:left="993" w:header="708" w:footer="708" w:gutter="0"/>
      <w:pgBorders w:offsetFrom="page">
        <w:top w:val="checkedBarColor" w:sz="10" w:space="24" w:color="auto"/>
        <w:left w:val="checkedBarColor" w:sz="10" w:space="24" w:color="auto"/>
        <w:bottom w:val="checkedBarColor" w:sz="10" w:space="24" w:color="auto"/>
        <w:right w:val="checkedBarColor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6fc,white"/>
    </o:shapedefaults>
    <o:shapelayout v:ext="edit">
      <o:idmap v:ext="edit" data="1"/>
    </o:shapelayout>
  </w:shapeDefaults>
  <w:decimalSymbol w:val=","/>
  <w:listSeparator w:val=";"/>
  <w15:docId w15:val="{F3CB7389-2B75-4B8F-BA2F-F2C2B031E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Никитина СА</cp:lastModifiedBy>
  <cp:revision>2</cp:revision>
  <dcterms:created xsi:type="dcterms:W3CDTF">2024-05-24T10:54:00Z</dcterms:created>
  <dcterms:modified xsi:type="dcterms:W3CDTF">2024-05-24T10:54:00Z</dcterms:modified>
</cp:coreProperties>
</file>